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1FED1" w14:textId="0F8B5BC5" w:rsidR="006F7E95" w:rsidRPr="0026422E" w:rsidRDefault="0026422E" w:rsidP="0026422E">
      <w:pPr>
        <w:jc w:val="center"/>
        <w:rPr>
          <w:rFonts w:ascii="微軟正黑體" w:eastAsia="微軟正黑體" w:hAnsi="微軟正黑體"/>
          <w:b/>
          <w:bCs/>
          <w:sz w:val="40"/>
          <w:szCs w:val="36"/>
        </w:rPr>
      </w:pPr>
      <w:r w:rsidRPr="0026422E">
        <w:rPr>
          <w:rFonts w:ascii="微軟正黑體" w:eastAsia="微軟正黑體" w:hAnsi="微軟正黑體" w:hint="eastAsia"/>
          <w:b/>
          <w:bCs/>
          <w:sz w:val="40"/>
          <w:szCs w:val="36"/>
        </w:rPr>
        <w:t>圖學導論專案3 技術文件</w:t>
      </w:r>
    </w:p>
    <w:p w14:paraId="39F8EC29" w14:textId="61AA21C6" w:rsidR="0026422E" w:rsidRDefault="0026422E" w:rsidP="0026422E">
      <w:pPr>
        <w:jc w:val="right"/>
        <w:rPr>
          <w:rFonts w:ascii="微軟正黑體" w:eastAsia="微軟正黑體" w:hAnsi="微軟正黑體"/>
        </w:rPr>
      </w:pPr>
      <w:r w:rsidRPr="0026422E">
        <w:rPr>
          <w:rFonts w:ascii="微軟正黑體" w:eastAsia="微軟正黑體" w:hAnsi="微軟正黑體" w:hint="eastAsia"/>
        </w:rPr>
        <w:t>B1121503</w:t>
      </w:r>
      <w:r>
        <w:rPr>
          <w:rFonts w:ascii="微軟正黑體" w:eastAsia="微軟正黑體" w:hAnsi="微軟正黑體" w:hint="eastAsia"/>
        </w:rPr>
        <w:t>6</w:t>
      </w:r>
      <w:r w:rsidRPr="0026422E">
        <w:rPr>
          <w:rFonts w:ascii="微軟正黑體" w:eastAsia="微軟正黑體" w:hAnsi="微軟正黑體" w:hint="eastAsia"/>
        </w:rPr>
        <w:t xml:space="preserve"> 張維元  B11215059 翁世承</w:t>
      </w:r>
    </w:p>
    <w:p w14:paraId="56DE9460" w14:textId="319A8EC6" w:rsidR="00614292" w:rsidRDefault="00614292" w:rsidP="00614292">
      <w:pPr>
        <w:rPr>
          <w:rFonts w:ascii="微軟正黑體" w:eastAsia="微軟正黑體" w:hAnsi="微軟正黑體"/>
        </w:rPr>
      </w:pPr>
      <w:r w:rsidRPr="00614292">
        <w:rPr>
          <w:rFonts w:ascii="微軟正黑體" w:eastAsia="微軟正黑體" w:hAnsi="微軟正黑體"/>
        </w:rPr>
        <w:drawing>
          <wp:inline distT="0" distB="0" distL="0" distR="0" wp14:anchorId="41CD8F67" wp14:editId="3CEB8852">
            <wp:extent cx="5274310" cy="2856865"/>
            <wp:effectExtent l="0" t="0" r="254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1567" w14:textId="77777777" w:rsidR="00437732" w:rsidRDefault="00437732" w:rsidP="00614292">
      <w:pPr>
        <w:rPr>
          <w:rFonts w:ascii="微軟正黑體" w:eastAsia="微軟正黑體" w:hAnsi="微軟正黑體" w:hint="eastAsia"/>
        </w:rPr>
      </w:pPr>
    </w:p>
    <w:p w14:paraId="2E64DF1A" w14:textId="77777777" w:rsidR="00437732" w:rsidRDefault="00437732" w:rsidP="0043773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模型導入：</w:t>
      </w:r>
    </w:p>
    <w:p w14:paraId="356B73DB" w14:textId="38DE4793" w:rsidR="00E42673" w:rsidRDefault="00437732" w:rsidP="0061429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水面</w:t>
      </w:r>
      <w:r w:rsidR="00464AF1">
        <w:rPr>
          <w:rFonts w:ascii="微軟正黑體" w:eastAsia="微軟正黑體" w:hAnsi="微軟正黑體" w:hint="eastAsia"/>
          <w:szCs w:val="24"/>
        </w:rPr>
        <w:t>效果</w:t>
      </w:r>
      <w:r>
        <w:rPr>
          <w:rFonts w:ascii="微軟正黑體" w:eastAsia="微軟正黑體" w:hAnsi="微軟正黑體" w:hint="eastAsia"/>
          <w:szCs w:val="24"/>
        </w:rPr>
        <w:t>：</w:t>
      </w:r>
    </w:p>
    <w:p w14:paraId="46FD0FB0" w14:textId="4EBAA5B8" w:rsidR="000C2423" w:rsidRPr="00437732" w:rsidRDefault="000C2423" w:rsidP="00614292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粒子特效：</w:t>
      </w:r>
    </w:p>
    <w:p w14:paraId="39522138" w14:textId="733CBFA6" w:rsidR="0026422E" w:rsidRPr="00E42673" w:rsidRDefault="00614292" w:rsidP="0026422E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</w:rPr>
        <w:t>D</w:t>
      </w:r>
      <w:r>
        <w:rPr>
          <w:rFonts w:ascii="微軟正黑體" w:eastAsia="微軟正黑體" w:hAnsi="微軟正黑體"/>
        </w:rPr>
        <w:t>raw by instance</w:t>
      </w:r>
      <w:r>
        <w:rPr>
          <w:rFonts w:ascii="微軟正黑體" w:eastAsia="微軟正黑體" w:hAnsi="微軟正黑體" w:hint="eastAsia"/>
        </w:rPr>
        <w:t>：對於大量重複出現的</w:t>
      </w:r>
      <w:r w:rsidR="00E42673">
        <w:rPr>
          <w:rFonts w:ascii="微軟正黑體" w:eastAsia="微軟正黑體" w:hAnsi="微軟正黑體" w:hint="eastAsia"/>
        </w:rPr>
        <w:t>簡單物件──例如鐵軌、枕木、砲彈，以及標靶，</w:t>
      </w:r>
      <w:r>
        <w:rPr>
          <w:rFonts w:ascii="微軟正黑體" w:eastAsia="微軟正黑體" w:hAnsi="微軟正黑體" w:hint="eastAsia"/>
        </w:rPr>
        <w:t>我們使</w:t>
      </w:r>
      <w:r w:rsidRPr="00E42673">
        <w:rPr>
          <w:rFonts w:ascii="微軟正黑體" w:eastAsia="微軟正黑體" w:hAnsi="微軟正黑體" w:hint="eastAsia"/>
          <w:szCs w:val="24"/>
        </w:rPr>
        <w:t>用了</w:t>
      </w:r>
      <w:r w:rsidR="00E42673" w:rsidRPr="00E42673">
        <w:rPr>
          <w:rFonts w:ascii="Consolas" w:eastAsia="細明體" w:hAnsi="Consolas" w:cs="細明體"/>
          <w:noProof w:val="0"/>
          <w:color w:val="6F008A"/>
          <w:kern w:val="0"/>
          <w:szCs w:val="24"/>
        </w:rPr>
        <w:t>glDrawElementsInstanced</w:t>
      </w:r>
      <w:r w:rsidR="00E42673" w:rsidRP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，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先做好一個單位實例(例如1*1*1的立方體)，再傳入各物件的模型矩陣給</w:t>
      </w:r>
      <w:r w:rsidR="00E42673">
        <w:rPr>
          <w:rFonts w:ascii="微軟正黑體" w:eastAsia="微軟正黑體" w:hAnsi="微軟正黑體" w:cs="細明體"/>
          <w:noProof w:val="0"/>
          <w:kern w:val="0"/>
          <w:szCs w:val="24"/>
        </w:rPr>
        <w:t>shader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，讓他們進行伸展、旋轉</w:t>
      </w:r>
      <w:r w:rsidR="00E42673">
        <w:rPr>
          <w:rFonts w:ascii="微軟正黑體" w:eastAsia="微軟正黑體" w:hAnsi="微軟正黑體" w:cs="細明體"/>
          <w:noProof w:val="0"/>
          <w:kern w:val="0"/>
          <w:szCs w:val="24"/>
        </w:rPr>
        <w:t>……</w:t>
      </w:r>
      <w:r w:rsidR="00E42673">
        <w:rPr>
          <w:rFonts w:ascii="微軟正黑體" w:eastAsia="微軟正黑體" w:hAnsi="微軟正黑體" w:cs="細明體" w:hint="eastAsia"/>
          <w:noProof w:val="0"/>
          <w:kern w:val="0"/>
          <w:szCs w:val="24"/>
        </w:rPr>
        <w:t>。如此便能利用GPU平行運算物件的世界座標，加快運算效率</w:t>
      </w:r>
    </w:p>
    <w:p w14:paraId="393DCE03" w14:textId="3EF86766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E42673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5F4877EC" wp14:editId="7A2D829B">
            <wp:extent cx="3772426" cy="1228896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A7D0" w14:textId="179C3B3F" w:rsidR="00E42673" w:rsidRDefault="00E42673" w:rsidP="00E42673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旋轉的鑽頭：</w:t>
      </w:r>
    </w:p>
    <w:p w14:paraId="5F99A558" w14:textId="3141EEF5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E42673">
        <w:drawing>
          <wp:inline distT="0" distB="0" distL="0" distR="0" wp14:anchorId="4001D397" wp14:editId="2DC83822">
            <wp:extent cx="5274310" cy="28568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EC8B" w14:textId="7A63A0A8" w:rsidR="00E42673" w:rsidRDefault="00E42673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包圍在外的黑色線條，其實</w:t>
      </w:r>
      <w:r w:rsidR="00B03418">
        <w:rPr>
          <w:rFonts w:ascii="微軟正黑體" w:eastAsia="微軟正黑體" w:hAnsi="微軟正黑體" w:hint="eastAsia"/>
          <w:szCs w:val="24"/>
        </w:rPr>
        <w:t>就是一個大一號的黑色圓錐，只不過我們在片段著色器上動了點手腳</w:t>
      </w:r>
    </w:p>
    <w:p w14:paraId="5B173B40" w14:textId="10CBB02B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B03418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0FCF3262" wp14:editId="3F03D33D">
            <wp:extent cx="5274310" cy="3751580"/>
            <wp:effectExtent l="0" t="0" r="254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0F66" w14:textId="56FD0393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其核心原理大概是：首先把圓錐從頭到腳切成200段，對於每一個區段，都有一個隨機的圓心，從那個圓心畫出一個扁球面(因為是錐形，半徑也會跟著區段有所不同)，只要在球面內的部分就塗上黑色，否則d</w:t>
      </w:r>
      <w:r>
        <w:rPr>
          <w:rFonts w:ascii="微軟正黑體" w:eastAsia="微軟正黑體" w:hAnsi="微軟正黑體"/>
          <w:szCs w:val="24"/>
        </w:rPr>
        <w:t>iscard</w:t>
      </w:r>
      <w:r>
        <w:rPr>
          <w:rFonts w:ascii="微軟正黑體" w:eastAsia="微軟正黑體" w:hAnsi="微軟正黑體" w:hint="eastAsia"/>
          <w:szCs w:val="24"/>
        </w:rPr>
        <w:t>。畫成平面側視圖的話大概就是下面這樣的感覺：</w:t>
      </w:r>
    </w:p>
    <w:p w14:paraId="153DE9FB" w14:textId="437F0B6C" w:rsidR="00B03418" w:rsidRDefault="00B03418" w:rsidP="00E4267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drawing>
          <wp:inline distT="0" distB="0" distL="0" distR="0" wp14:anchorId="4978F816" wp14:editId="26A4C6D3">
            <wp:extent cx="2407920" cy="281686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61316" w14:textId="0B339055" w:rsidR="00B03418" w:rsidRDefault="005F409E" w:rsidP="005F409E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速度線：</w:t>
      </w:r>
      <w:r>
        <w:rPr>
          <w:rFonts w:ascii="微軟正黑體" w:eastAsia="微軟正黑體" w:hAnsi="微軟正黑體"/>
          <w:szCs w:val="24"/>
        </w:rPr>
        <w:br/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5434D2F0" wp14:editId="4C798485">
            <wp:extent cx="4848329" cy="261854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978"/>
                    <a:stretch/>
                  </pic:blipFill>
                  <pic:spPr bwMode="auto">
                    <a:xfrm>
                      <a:off x="0" y="0"/>
                      <a:ext cx="4865599" cy="262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hint="eastAsia"/>
          <w:szCs w:val="24"/>
        </w:rPr>
        <w:t>把一張圖片拉得很長，再由左至右掃略而過，就能做出這樣的感覺。而在shader中，只要調整t</w:t>
      </w:r>
      <w:r>
        <w:rPr>
          <w:rFonts w:ascii="微軟正黑體" w:eastAsia="微軟正黑體" w:hAnsi="微軟正黑體"/>
          <w:szCs w:val="24"/>
        </w:rPr>
        <w:t>exture</w:t>
      </w:r>
      <w:r>
        <w:rPr>
          <w:rFonts w:ascii="微軟正黑體" w:eastAsia="微軟正黑體" w:hAnsi="微軟正黑體" w:hint="eastAsia"/>
          <w:szCs w:val="24"/>
        </w:rPr>
        <w:t>採樣的位置，再將超界處理設為鏡像即可。</w:t>
      </w:r>
    </w:p>
    <w:p w14:paraId="6CA3D803" w14:textId="7DB4D94F" w:rsidR="005F409E" w:rsidRDefault="005F409E" w:rsidP="005F409E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速度線的方向</w:t>
      </w:r>
      <w:r w:rsidR="00B92AC3">
        <w:rPr>
          <w:rFonts w:ascii="微軟正黑體" w:eastAsia="微軟正黑體" w:hAnsi="微軟正黑體" w:hint="eastAsia"/>
          <w:szCs w:val="24"/>
        </w:rPr>
        <w:t>也</w:t>
      </w:r>
      <w:r>
        <w:rPr>
          <w:rFonts w:ascii="微軟正黑體" w:eastAsia="微軟正黑體" w:hAnsi="微軟正黑體" w:hint="eastAsia"/>
          <w:szCs w:val="24"/>
        </w:rPr>
        <w:t>會跟隨鑽頭的指向，這點只要把火車頭的向量(</w:t>
      </w:r>
      <w:r>
        <w:rPr>
          <w:rFonts w:ascii="微軟正黑體" w:eastAsia="微軟正黑體" w:hAnsi="微軟正黑體"/>
          <w:szCs w:val="24"/>
        </w:rPr>
        <w:t>w=0</w:t>
      </w:r>
      <w:r>
        <w:rPr>
          <w:rFonts w:ascii="微軟正黑體" w:eastAsia="微軟正黑體" w:hAnsi="微軟正黑體" w:hint="eastAsia"/>
          <w:szCs w:val="24"/>
        </w:rPr>
        <w:t>)</w:t>
      </w:r>
      <w:r w:rsidR="000B0934">
        <w:rPr>
          <w:rFonts w:ascii="微軟正黑體" w:eastAsia="微軟正黑體" w:hAnsi="微軟正黑體" w:hint="eastAsia"/>
          <w:szCs w:val="24"/>
        </w:rPr>
        <w:t>換算成實際在螢幕上的指向，再取其x</w:t>
      </w:r>
      <w:r w:rsidR="000B0934">
        <w:rPr>
          <w:rFonts w:ascii="微軟正黑體" w:eastAsia="微軟正黑體" w:hAnsi="微軟正黑體"/>
          <w:szCs w:val="24"/>
        </w:rPr>
        <w:t>y</w:t>
      </w:r>
      <w:r w:rsidR="000B0934">
        <w:rPr>
          <w:rFonts w:ascii="微軟正黑體" w:eastAsia="微軟正黑體" w:hAnsi="微軟正黑體" w:hint="eastAsia"/>
          <w:szCs w:val="24"/>
        </w:rPr>
        <w:t>值</w:t>
      </w:r>
      <w:r>
        <w:rPr>
          <w:rFonts w:ascii="微軟正黑體" w:eastAsia="微軟正黑體" w:hAnsi="微軟正黑體" w:hint="eastAsia"/>
          <w:szCs w:val="24"/>
        </w:rPr>
        <w:t>即可。</w:t>
      </w:r>
    </w:p>
    <w:p w14:paraId="199B9A01" w14:textId="183A5A21" w:rsidR="005F409E" w:rsidRDefault="005F409E" w:rsidP="005F409E">
      <w:pPr>
        <w:pStyle w:val="a3"/>
        <w:ind w:leftChars="0"/>
        <w:rPr>
          <w:rFonts w:ascii="微軟正黑體" w:eastAsia="微軟正黑體" w:hAnsi="微軟正黑體" w:hint="eastAsia"/>
          <w:szCs w:val="24"/>
        </w:rPr>
      </w:pP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1B894389" wp14:editId="5AB0F24B">
            <wp:extent cx="2435255" cy="371475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2324" cy="38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09E">
        <w:t xml:space="preserve"> </w:t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3229424B" wp14:editId="3418768A">
            <wp:extent cx="4867585" cy="562591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9521" cy="6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42C8" w14:textId="46C647B4" w:rsidR="005F409E" w:rsidRPr="005F409E" w:rsidRDefault="005F409E" w:rsidP="005F409E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順帶一提原本的圖片是這張，超級機器人大戰X在Steam的預設背景，買來還沒通關的遊戲能先在圖學專案派上用場真是太好了呢。</w:t>
      </w:r>
    </w:p>
    <w:p w14:paraId="63D7D13F" w14:textId="7AEB0B19" w:rsidR="005F409E" w:rsidRDefault="005F409E" w:rsidP="005F409E">
      <w:pPr>
        <w:pStyle w:val="a3"/>
        <w:ind w:leftChars="0"/>
        <w:rPr>
          <w:rFonts w:ascii="微軟正黑體" w:eastAsia="微軟正黑體" w:hAnsi="微軟正黑體" w:hint="eastAsia"/>
          <w:szCs w:val="24"/>
        </w:rPr>
      </w:pPr>
      <w:r>
        <w:drawing>
          <wp:inline distT="0" distB="0" distL="0" distR="0" wp14:anchorId="68C28605" wp14:editId="4B90F054">
            <wp:extent cx="2004513" cy="80267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4268" cy="80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409E">
        <w:t xml:space="preserve"> </w:t>
      </w:r>
      <w:r w:rsidRPr="005F409E">
        <w:rPr>
          <w:rFonts w:ascii="微軟正黑體" w:eastAsia="微軟正黑體" w:hAnsi="微軟正黑體"/>
          <w:szCs w:val="24"/>
        </w:rPr>
        <w:drawing>
          <wp:inline distT="0" distB="0" distL="0" distR="0" wp14:anchorId="49D51B78" wp14:editId="62A764CB">
            <wp:extent cx="2847593" cy="794350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95" cy="8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E91D" w14:textId="2DC269B3" w:rsidR="00B92AC3" w:rsidRDefault="00B92AC3" w:rsidP="00B92AC3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子彈時間效果</w:t>
      </w:r>
    </w:p>
    <w:p w14:paraId="4458C27A" w14:textId="165DC6EE" w:rsidR="00B92AC3" w:rsidRDefault="00B92AC3" w:rsidP="00B92AC3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B92AC3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413189A5" wp14:editId="5864DA53">
            <wp:extent cx="5274310" cy="2856865"/>
            <wp:effectExtent l="0" t="0" r="2540" b="63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634" w14:textId="1556DC83" w:rsidR="00B92AC3" w:rsidRDefault="00B92AC3" w:rsidP="00B92AC3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這又能大致拆成兩個部分：</w:t>
      </w:r>
    </w:p>
    <w:p w14:paraId="405648DC" w14:textId="7E3716B0" w:rsidR="00B92AC3" w:rsidRDefault="00B92AC3" w:rsidP="00EB3207">
      <w:pPr>
        <w:ind w:left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其一、</w:t>
      </w:r>
      <w:r w:rsidR="00EB3207">
        <w:rPr>
          <w:rFonts w:ascii="微軟正黑體" w:eastAsia="微軟正黑體" w:hAnsi="微軟正黑體" w:hint="eastAsia"/>
          <w:szCs w:val="24"/>
        </w:rPr>
        <w:t>簡單顏色</w:t>
      </w:r>
      <w:r w:rsidRPr="00B92AC3">
        <w:rPr>
          <w:rFonts w:ascii="微軟正黑體" w:eastAsia="微軟正黑體" w:hAnsi="微軟正黑體" w:hint="eastAsia"/>
          <w:szCs w:val="24"/>
        </w:rPr>
        <w:t>處理</w:t>
      </w:r>
      <w:r w:rsidR="00EB3207">
        <w:rPr>
          <w:rFonts w:ascii="微軟正黑體" w:eastAsia="微軟正黑體" w:hAnsi="微軟正黑體" w:hint="eastAsia"/>
          <w:szCs w:val="24"/>
        </w:rPr>
        <w:t>，</w:t>
      </w:r>
      <w:r>
        <w:rPr>
          <w:rFonts w:ascii="微軟正黑體" w:eastAsia="微軟正黑體" w:hAnsi="微軟正黑體" w:hint="eastAsia"/>
          <w:szCs w:val="24"/>
        </w:rPr>
        <w:t>總之我們疊了各種濾鏡，讓它看起來盡可能酷</w:t>
      </w:r>
      <w:r w:rsidR="00EB3207">
        <w:rPr>
          <w:rFonts w:ascii="微軟正黑體" w:eastAsia="微軟正黑體" w:hAnsi="微軟正黑體" w:hint="eastAsia"/>
          <w:szCs w:val="24"/>
        </w:rPr>
        <w:t>。</w:t>
      </w:r>
      <w:r w:rsidR="00EB3207">
        <w:rPr>
          <w:rFonts w:ascii="微軟正黑體" w:eastAsia="微軟正黑體" w:hAnsi="微軟正黑體"/>
          <w:szCs w:val="24"/>
        </w:rPr>
        <w:br/>
      </w:r>
      <w:r w:rsidR="00EB3207">
        <w:rPr>
          <w:rFonts w:ascii="微軟正黑體" w:eastAsia="微軟正黑體" w:hAnsi="微軟正黑體" w:hint="eastAsia"/>
          <w:szCs w:val="24"/>
        </w:rPr>
        <w:t>(就算仔細想來</w:t>
      </w:r>
      <w:r w:rsidR="00AD0103">
        <w:rPr>
          <w:rFonts w:ascii="微軟正黑體" w:eastAsia="微軟正黑體" w:hAnsi="微軟正黑體" w:hint="eastAsia"/>
          <w:szCs w:val="24"/>
        </w:rPr>
        <w:t>那</w:t>
      </w:r>
      <w:r w:rsidR="00EB3207">
        <w:rPr>
          <w:rFonts w:ascii="微軟正黑體" w:eastAsia="微軟正黑體" w:hAnsi="微軟正黑體" w:hint="eastAsia"/>
          <w:szCs w:val="24"/>
        </w:rPr>
        <w:t>或許和減慢時間沒什麼關聯)</w:t>
      </w:r>
    </w:p>
    <w:p w14:paraId="6940B778" w14:textId="0835233C" w:rsidR="00B92AC3" w:rsidRDefault="00B92AC3" w:rsidP="00B92AC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B92AC3">
        <w:rPr>
          <w:rFonts w:ascii="微軟正黑體" w:eastAsia="微軟正黑體" w:hAnsi="微軟正黑體" w:hint="eastAsia"/>
          <w:szCs w:val="24"/>
        </w:rPr>
        <w:t>降低飽和度：將</w:t>
      </w:r>
      <w:r w:rsidR="000C2423">
        <w:rPr>
          <w:rFonts w:ascii="微軟正黑體" w:eastAsia="微軟正黑體" w:hAnsi="微軟正黑體" w:hint="eastAsia"/>
          <w:szCs w:val="24"/>
        </w:rPr>
        <w:t>原先的顏色與灰階後的結果進行混合</w:t>
      </w:r>
    </w:p>
    <w:p w14:paraId="79956A71" w14:textId="196223AD" w:rsidR="000C2423" w:rsidRDefault="000C2423" w:rsidP="00B92AC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黑色邊框：</w:t>
      </w:r>
      <w:r w:rsidR="00EB3207">
        <w:rPr>
          <w:rFonts w:ascii="微軟正黑體" w:eastAsia="微軟正黑體" w:hAnsi="微軟正黑體" w:hint="eastAsia"/>
          <w:szCs w:val="24"/>
        </w:rPr>
        <w:t>根據螢幕座標位置與黑色進行不同程度的混合</w:t>
      </w:r>
    </w:p>
    <w:p w14:paraId="5901150D" w14:textId="04553B7D" w:rsidR="000C2423" w:rsidRPr="00AD0103" w:rsidRDefault="000C2423" w:rsidP="00AD0103">
      <w:pPr>
        <w:pStyle w:val="a3"/>
        <w:numPr>
          <w:ilvl w:val="1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暈影效果(可以關注</w:t>
      </w:r>
      <w:r w:rsidR="00AD0103">
        <w:rPr>
          <w:rFonts w:ascii="微軟正黑體" w:eastAsia="微軟正黑體" w:hAnsi="微軟正黑體" w:hint="eastAsia"/>
          <w:szCs w:val="24"/>
        </w:rPr>
        <w:t>上</w:t>
      </w:r>
      <w:r>
        <w:rPr>
          <w:rFonts w:ascii="微軟正黑體" w:eastAsia="微軟正黑體" w:hAnsi="微軟正黑體" w:hint="eastAsia"/>
          <w:szCs w:val="24"/>
        </w:rPr>
        <w:t>圖中的</w:t>
      </w:r>
      <w:r w:rsidR="00AD0103">
        <w:rPr>
          <w:rFonts w:ascii="微軟正黑體" w:eastAsia="微軟正黑體" w:hAnsi="微軟正黑體" w:hint="eastAsia"/>
          <w:szCs w:val="24"/>
        </w:rPr>
        <w:t>藍色</w:t>
      </w:r>
      <w:r>
        <w:rPr>
          <w:rFonts w:ascii="微軟正黑體" w:eastAsia="微軟正黑體" w:hAnsi="微軟正黑體" w:hint="eastAsia"/>
          <w:szCs w:val="24"/>
        </w:rPr>
        <w:t>粒子)</w:t>
      </w:r>
      <w:r w:rsidR="00EB3207">
        <w:rPr>
          <w:rFonts w:ascii="微軟正黑體" w:eastAsia="微軟正黑體" w:hAnsi="微軟正黑體" w:hint="eastAsia"/>
          <w:szCs w:val="24"/>
        </w:rPr>
        <w:t>：往螢幕中間的方向採樣並混合，就能達到殘影向外擴散的效果。</w:t>
      </w:r>
    </w:p>
    <w:p w14:paraId="3460EA55" w14:textId="2495B3B8" w:rsidR="00EB3207" w:rsidRDefault="00EB3207" w:rsidP="00EB3207">
      <w:pPr>
        <w:ind w:left="48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其二、</w:t>
      </w:r>
      <w:r w:rsidR="00437376">
        <w:rPr>
          <w:rFonts w:ascii="微軟正黑體" w:eastAsia="微軟正黑體" w:hAnsi="微軟正黑體" w:hint="eastAsia"/>
          <w:szCs w:val="24"/>
        </w:rPr>
        <w:t>標靶雷達效果</w:t>
      </w:r>
    </w:p>
    <w:p w14:paraId="65F3B7C7" w14:textId="19F9953A" w:rsidR="00AD0103" w:rsidRDefault="00AD0103" w:rsidP="00EB3207">
      <w:pPr>
        <w:ind w:left="48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我們將標靶的z軸畫成深度圖，並在後處理時畫出該深度圖的邊緣</w:t>
      </w:r>
      <w:r w:rsidR="00C2517A">
        <w:rPr>
          <w:rFonts w:ascii="微軟正黑體" w:eastAsia="微軟正黑體" w:hAnsi="微軟正黑體" w:hint="eastAsia"/>
          <w:szCs w:val="24"/>
        </w:rPr>
        <w:t>(其值變化的交界處)</w:t>
      </w:r>
      <w:r>
        <w:rPr>
          <w:rFonts w:ascii="微軟正黑體" w:eastAsia="微軟正黑體" w:hAnsi="微軟正黑體" w:hint="eastAsia"/>
          <w:szCs w:val="24"/>
        </w:rPr>
        <w:t>。由於深度圖的精度有限，標靶並不會整個變成白色，而是在深度圖最小精度的邊緣上被畫上白線。這</w:t>
      </w:r>
      <w:r w:rsidR="00FF73A5">
        <w:rPr>
          <w:rFonts w:ascii="微軟正黑體" w:eastAsia="微軟正黑體" w:hAnsi="微軟正黑體" w:hint="eastAsia"/>
          <w:szCs w:val="24"/>
        </w:rPr>
        <w:t>其實</w:t>
      </w:r>
      <w:r>
        <w:rPr>
          <w:rFonts w:ascii="微軟正黑體" w:eastAsia="微軟正黑體" w:hAnsi="微軟正黑體" w:hint="eastAsia"/>
          <w:szCs w:val="24"/>
        </w:rPr>
        <w:t>是偶然</w:t>
      </w:r>
      <w:r w:rsidR="00FF73A5">
        <w:rPr>
          <w:rFonts w:ascii="微軟正黑體" w:eastAsia="微軟正黑體" w:hAnsi="微軟正黑體" w:hint="eastAsia"/>
          <w:szCs w:val="24"/>
        </w:rPr>
        <w:t>力下</w:t>
      </w:r>
      <w:r>
        <w:rPr>
          <w:rFonts w:ascii="微軟正黑體" w:eastAsia="微軟正黑體" w:hAnsi="微軟正黑體" w:hint="eastAsia"/>
          <w:szCs w:val="24"/>
        </w:rPr>
        <w:t>的結果，但我們都覺得它看起來真的很酷。</w:t>
      </w:r>
    </w:p>
    <w:p w14:paraId="7F8E752F" w14:textId="6BBE8317" w:rsidR="00EB3207" w:rsidRDefault="00AD0103" w:rsidP="00EB3207">
      <w:pPr>
        <w:ind w:left="480"/>
        <w:rPr>
          <w:rFonts w:ascii="微軟正黑體" w:eastAsia="微軟正黑體" w:hAnsi="微軟正黑體"/>
          <w:szCs w:val="24"/>
        </w:rPr>
      </w:pPr>
      <w:r w:rsidRPr="00EB3207">
        <w:rPr>
          <w:rFonts w:ascii="微軟正黑體" w:eastAsia="微軟正黑體" w:hAnsi="微軟正黑體"/>
          <w:szCs w:val="24"/>
        </w:rPr>
        <w:lastRenderedPageBreak/>
        <w:drawing>
          <wp:inline distT="0" distB="0" distL="0" distR="0" wp14:anchorId="507FFDCE" wp14:editId="03B332B9">
            <wp:extent cx="4952415" cy="1296237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4311" cy="13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EE1A" w14:textId="2F588CCD" w:rsidR="00FF73A5" w:rsidRDefault="00435DF8" w:rsidP="00435DF8">
      <w:pPr>
        <w:pStyle w:val="a3"/>
        <w:numPr>
          <w:ilvl w:val="0"/>
          <w:numId w:val="4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陰影和橋架：</w:t>
      </w:r>
    </w:p>
    <w:p w14:paraId="45DA74A9" w14:textId="2EA93E0D" w:rsidR="00435DF8" w:rsidRDefault="00FB27F1" w:rsidP="00435DF8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FB27F1">
        <w:rPr>
          <w:rFonts w:ascii="微軟正黑體" w:eastAsia="微軟正黑體" w:hAnsi="微軟正黑體"/>
          <w:szCs w:val="24"/>
        </w:rPr>
        <w:drawing>
          <wp:inline distT="0" distB="0" distL="0" distR="0" wp14:anchorId="2DBE3C16" wp14:editId="61742381">
            <wp:extent cx="5274310" cy="2856865"/>
            <wp:effectExtent l="0" t="0" r="2540" b="63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B622" w14:textId="5A495070" w:rsidR="00435DF8" w:rsidRDefault="00435DF8" w:rsidP="00435DF8">
      <w:pPr>
        <w:pStyle w:val="a3"/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我們將島的高度繪製成了貼圖，而影子其實就是將物體頂點的y座標設為該高度貼圖(的上面一點)，並且塗成深灰色的結果。</w:t>
      </w:r>
    </w:p>
    <w:p w14:paraId="499FC46F" w14:textId="022860DC" w:rsidR="00163801" w:rsidRDefault="00163801" w:rsidP="00163801">
      <w:pPr>
        <w:pStyle w:val="a3"/>
        <w:numPr>
          <w:ilvl w:val="0"/>
          <w:numId w:val="4"/>
        </w:numPr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鐵軌最佳化：</w:t>
      </w:r>
    </w:p>
    <w:p w14:paraId="5737EB51" w14:textId="105D38B5" w:rsidR="00435DF8" w:rsidRDefault="00163801" w:rsidP="00435DF8">
      <w:pPr>
        <w:pStyle w:val="a3"/>
        <w:ind w:leftChars="0"/>
        <w:rPr>
          <w:rFonts w:ascii="微軟正黑體" w:eastAsia="微軟正黑體" w:hAnsi="微軟正黑體"/>
          <w:szCs w:val="24"/>
        </w:rPr>
      </w:pPr>
      <w:r w:rsidRPr="00163801">
        <w:rPr>
          <w:rFonts w:ascii="微軟正黑體" w:eastAsia="微軟正黑體" w:hAnsi="微軟正黑體"/>
          <w:szCs w:val="24"/>
        </w:rPr>
        <w:drawing>
          <wp:inline distT="0" distB="0" distL="0" distR="0" wp14:anchorId="160C4F96" wp14:editId="7942BD18">
            <wp:extent cx="4650537" cy="2601300"/>
            <wp:effectExtent l="0" t="0" r="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271" cy="260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3C50" w14:textId="72A8CCF9" w:rsidR="00163801" w:rsidRPr="00435DF8" w:rsidRDefault="00555B93" w:rsidP="00435DF8">
      <w:pPr>
        <w:pStyle w:val="a3"/>
        <w:ind w:leftChars="0"/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lastRenderedPageBreak/>
        <w:t>我們的鐵軌是由空心的長方體組合而成的，</w:t>
      </w:r>
      <w:r w:rsidR="00163801">
        <w:rPr>
          <w:rFonts w:ascii="微軟正黑體" w:eastAsia="微軟正黑體" w:hAnsi="微軟正黑體" w:hint="eastAsia"/>
          <w:szCs w:val="24"/>
        </w:rPr>
        <w:t>根據情形，長方體</w:t>
      </w:r>
      <w:r>
        <w:rPr>
          <w:rFonts w:ascii="微軟正黑體" w:eastAsia="微軟正黑體" w:hAnsi="微軟正黑體" w:hint="eastAsia"/>
          <w:szCs w:val="24"/>
        </w:rPr>
        <w:t>的長度(或密度)也會有所不同。例如當曲率較小，或者距離攝影機較遠時，就會採用更為長而稀疏的長方體。這樣可以確保在近距離看鐵軌的品質，同時不會在鐵道太長時讓電腦吃不消。</w:t>
      </w:r>
    </w:p>
    <w:sectPr w:rsidR="00163801" w:rsidRPr="00435DF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D15D75"/>
    <w:multiLevelType w:val="hybridMultilevel"/>
    <w:tmpl w:val="2D2E92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43DCE27C">
      <w:start w:val="1"/>
      <w:numFmt w:val="bullet"/>
      <w:lvlText w:val="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EA350A1"/>
    <w:multiLevelType w:val="hybridMultilevel"/>
    <w:tmpl w:val="C42EC9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917635F"/>
    <w:multiLevelType w:val="hybridMultilevel"/>
    <w:tmpl w:val="F59E7490"/>
    <w:lvl w:ilvl="0" w:tplc="8346AB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7FF411DA"/>
    <w:multiLevelType w:val="hybridMultilevel"/>
    <w:tmpl w:val="F81CDABE"/>
    <w:lvl w:ilvl="0" w:tplc="8346AB7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22E"/>
    <w:rsid w:val="000B0934"/>
    <w:rsid w:val="000C2423"/>
    <w:rsid w:val="00163801"/>
    <w:rsid w:val="0026422E"/>
    <w:rsid w:val="00435DF8"/>
    <w:rsid w:val="00437376"/>
    <w:rsid w:val="00437732"/>
    <w:rsid w:val="00464AF1"/>
    <w:rsid w:val="00555B93"/>
    <w:rsid w:val="005F409E"/>
    <w:rsid w:val="00614292"/>
    <w:rsid w:val="006F7E95"/>
    <w:rsid w:val="00AD0103"/>
    <w:rsid w:val="00B03418"/>
    <w:rsid w:val="00B92AC3"/>
    <w:rsid w:val="00C2517A"/>
    <w:rsid w:val="00E42673"/>
    <w:rsid w:val="00EB3207"/>
    <w:rsid w:val="00FB27F1"/>
    <w:rsid w:val="00FF7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F358"/>
  <w15:chartTrackingRefBased/>
  <w15:docId w15:val="{1F04A34C-A4FB-493E-865A-53207366C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noProof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422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7</Pages>
  <Words>162</Words>
  <Characters>926</Characters>
  <Application>Microsoft Office Word</Application>
  <DocSecurity>0</DocSecurity>
  <Lines>7</Lines>
  <Paragraphs>2</Paragraphs>
  <ScaleCrop>false</ScaleCrop>
  <Company/>
  <LinksUpToDate>false</LinksUpToDate>
  <CharactersWithSpaces>1086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世承</dc:creator>
  <cp:keywords/>
  <dc:description/>
  <cp:lastModifiedBy>世承</cp:lastModifiedBy>
  <cp:revision>10</cp:revision>
  <dcterms:created xsi:type="dcterms:W3CDTF">2024-12-24T06:50:00Z</dcterms:created>
  <dcterms:modified xsi:type="dcterms:W3CDTF">2024-12-24T13:06:00Z</dcterms:modified>
</cp:coreProperties>
</file>